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B7F29">
      <w:pPr>
        <w:rPr>
          <w:rFonts w:hint="eastAsia" w:ascii="宋体" w:hAnsi="宋体" w:eastAsia="宋体" w:cs="宋体"/>
          <w:sz w:val="32"/>
        </w:rPr>
      </w:pPr>
      <w:bookmarkStart w:id="0" w:name="_GoBack"/>
      <w:bookmarkEnd w:id="0"/>
    </w:p>
    <w:p w14:paraId="3CBB4952">
      <w:pPr>
        <w:rPr>
          <w:rFonts w:hint="eastAsia" w:ascii="宋体" w:hAnsi="宋体" w:eastAsia="宋体" w:cs="宋体"/>
          <w:sz w:val="32"/>
        </w:rPr>
      </w:pPr>
    </w:p>
    <w:p w14:paraId="2A3EA3B1">
      <w:pPr>
        <w:jc w:val="center"/>
      </w:pPr>
      <w:r>
        <w:rPr>
          <w:rFonts w:ascii="宋体" w:hAnsi="宋体" w:eastAsia="宋体"/>
          <w:sz w:val="44"/>
        </w:rPr>
        <w:t>中华人民共和国学位法</w:t>
      </w:r>
    </w:p>
    <w:p w14:paraId="24B4BE55">
      <w:pPr>
        <w:rPr>
          <w:rFonts w:hint="eastAsia" w:ascii="宋体" w:hAnsi="宋体" w:eastAsia="宋体" w:cs="宋体"/>
          <w:sz w:val="32"/>
        </w:rPr>
      </w:pPr>
    </w:p>
    <w:p w14:paraId="11131367">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（2024年4月26日第十四届全国人民代表大会常务委员会第九次会议通过）</w:t>
      </w:r>
    </w:p>
    <w:p w14:paraId="6BC2B2EE">
      <w:pPr>
        <w:rPr>
          <w:rFonts w:hint="eastAsia" w:ascii="宋体" w:hAnsi="宋体" w:eastAsia="宋体" w:cs="宋体"/>
          <w:sz w:val="32"/>
        </w:rPr>
      </w:pPr>
    </w:p>
    <w:p w14:paraId="248B2CFA">
      <w:pPr>
        <w:spacing w:before="0" w:after="0" w:line="240" w:lineRule="auto"/>
        <w:jc w:val="center"/>
      </w:pPr>
      <w:r>
        <w:rPr>
          <w:rFonts w:ascii="楷体_GB2312" w:hAnsi="楷体_GB2312" w:eastAsia="楷体_GB2312"/>
          <w:sz w:val="32"/>
        </w:rPr>
        <w:t>目　　录</w:t>
      </w:r>
    </w:p>
    <w:p w14:paraId="30D48491">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14:paraId="50CFADD8">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学位工作体制</w:t>
      </w:r>
    </w:p>
    <w:p w14:paraId="2EC01F0F">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学位授予资格</w:t>
      </w:r>
    </w:p>
    <w:p w14:paraId="316E07D8">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学位授予条件</w:t>
      </w:r>
    </w:p>
    <w:p w14:paraId="7267F06D">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学位授予程序</w:t>
      </w:r>
    </w:p>
    <w:p w14:paraId="2C35A629">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学位质量保障</w:t>
      </w:r>
    </w:p>
    <w:p w14:paraId="5C0B2749">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14:paraId="40B537DA">
      <w:pPr>
        <w:rPr>
          <w:rFonts w:hint="eastAsia" w:ascii="宋体" w:hAnsi="宋体" w:eastAsia="宋体" w:cs="宋体"/>
          <w:sz w:val="32"/>
        </w:rPr>
      </w:pPr>
    </w:p>
    <w:p w14:paraId="2BA921F4">
      <w:pPr>
        <w:spacing w:before="0" w:after="0" w:line="240" w:lineRule="auto"/>
        <w:jc w:val="center"/>
      </w:pPr>
      <w:r>
        <w:rPr>
          <w:rFonts w:eastAsia="黑体"/>
          <w:sz w:val="32"/>
        </w:rPr>
        <w:t>第一章　总　　则</w:t>
      </w:r>
    </w:p>
    <w:p w14:paraId="0C4C865A">
      <w:pPr>
        <w:rPr>
          <w:rFonts w:hint="eastAsia" w:ascii="宋体" w:hAnsi="宋体" w:eastAsia="宋体" w:cs="宋体"/>
          <w:sz w:val="32"/>
        </w:rPr>
      </w:pPr>
    </w:p>
    <w:p w14:paraId="6E9B4CA9">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为了规范学位授予工作，保护学位申请人的合法权益，保障学位质量，培养担当民族复兴大任的时代新人，建设教育强国、科技强国、人才强国，服务全面建设社会主义现代化国家，根据宪法，制定本法。</w:t>
      </w:r>
    </w:p>
    <w:p w14:paraId="66F473E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国家实行学位制度。学位分为学士、硕士、博士，包括学术学位、专业学位等类型，按照学科门类、专业学位类别等授予。</w:t>
      </w:r>
    </w:p>
    <w:p w14:paraId="14192B45">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学位工作坚持中国共产党的领导，全面贯彻国家的教育方针，践行社会主义核心价值观，落实立德树人根本任务，遵循教育规律，坚持公平、公正、公开，坚持学术自由与学术规范相统一，促进创新发展，提高人才自主培养质量。</w:t>
      </w:r>
    </w:p>
    <w:p w14:paraId="1CBB2AB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拥护中国共产党的领导、拥护社会主义制度的中国公民，在高等学校、科学研究机构学习或者通过国家规定的其他方式接受教育，达到相应学业要求、学术水平或者专业水平的，可以依照本法规定申请相应学位。</w:t>
      </w:r>
    </w:p>
    <w:p w14:paraId="2A3C8D9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经审批取得相应学科、专业学位授予资格的高等学校、科学研究机构为学位授予单位，其授予学位的学科、专业为学位授予点。学位授予单位可以依照本法规定授予相应学位。</w:t>
      </w:r>
    </w:p>
    <w:p w14:paraId="6444EA68">
      <w:pPr>
        <w:rPr>
          <w:rFonts w:hint="eastAsia" w:ascii="宋体" w:hAnsi="宋体" w:eastAsia="宋体" w:cs="宋体"/>
          <w:sz w:val="32"/>
        </w:rPr>
      </w:pPr>
    </w:p>
    <w:p w14:paraId="0F1C873C">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学位工作体制</w:t>
      </w:r>
    </w:p>
    <w:p w14:paraId="7C4406EC">
      <w:pPr>
        <w:rPr>
          <w:rFonts w:hint="eastAsia" w:ascii="宋体" w:hAnsi="宋体" w:eastAsia="宋体" w:cs="宋体"/>
          <w:sz w:val="32"/>
        </w:rPr>
      </w:pPr>
    </w:p>
    <w:p w14:paraId="451FA719">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国务院设立学位委员会，领导全国学位工作。</w:t>
      </w:r>
    </w:p>
    <w:p w14:paraId="42192CC1">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国务院学位委员会设主任委员一人，副主任委员和委员若干人。主任委员、副主任委员和委员由国务院任免，每届任期五年。</w:t>
      </w:r>
    </w:p>
    <w:p w14:paraId="293C4BE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国务院学位委员会设立专家组，负责学位评审评估、质量监督、研究咨询等工作。</w:t>
      </w:r>
    </w:p>
    <w:p w14:paraId="0047002A">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国务院学位委员会在国务院教育行政部门设立办事机构，承担国务院学位委员会日常工作。</w:t>
      </w:r>
    </w:p>
    <w:p w14:paraId="3AADB63D">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国务院教育行政部门负责全国学位管理有关工作。</w:t>
      </w:r>
    </w:p>
    <w:p w14:paraId="3774657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省、自治区、直辖市人民政府设立省级学位委员会，在国务院学位委员会的指导下，领导本行政区域学位工作。</w:t>
      </w:r>
    </w:p>
    <w:p w14:paraId="208B8B2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省、自治区、直辖市人民政府教育行政部门负责本行政区域学位管理有关工作。</w:t>
      </w:r>
    </w:p>
    <w:p w14:paraId="38F77499">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学位授予单位设立学位评定委员会，履行下列职责：</w:t>
      </w:r>
    </w:p>
    <w:p w14:paraId="11F99F0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（一）审议本单位学位授予的实施办法和具体标准；</w:t>
      </w:r>
    </w:p>
    <w:p w14:paraId="6A20DD4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（二）审议学位授予点的增设、撤销等事项；</w:t>
      </w:r>
    </w:p>
    <w:p w14:paraId="74C1435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（三）作出授予、不授予、撤销相应学位的决议；</w:t>
      </w:r>
    </w:p>
    <w:p w14:paraId="0D1EA815">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（四）研究处理学位授予争议；</w:t>
      </w:r>
    </w:p>
    <w:p w14:paraId="69DB56D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（五）受理与学位相关的投诉或者举报；</w:t>
      </w:r>
    </w:p>
    <w:p w14:paraId="73690FB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（六）审议其他与学位相关的事项。</w:t>
      </w:r>
    </w:p>
    <w:p w14:paraId="07BC3A86">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学位评定委员会可以设立若干分委员会协助开展工作，并可以委托分委员会履行相应职责。</w:t>
      </w:r>
    </w:p>
    <w:p w14:paraId="7B962E06">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学位评定委员会由学位授予单位具有高级专业技术职务的负责人、教学科研人员组成，其组成人员应当为不少于九人的单数。学位评定委员会主席由学位授予单位主要行政负责人担任。</w:t>
      </w:r>
    </w:p>
    <w:p w14:paraId="00B392A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位评定委员会作出决议，应当以会议的方式进行。审议本法第九条第一款第一项至第四项所列事项或者其他重大事项的，会议应当有全体组成人员的三分之二以上出席。决议事项以投票方式表决，由全体组成人员的过半数通过。</w:t>
      </w:r>
    </w:p>
    <w:p w14:paraId="441643D1">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学位评定委员会及分委员会的组成人员、任期、职责分工、工作程序等由学位授予单位确定并公布。</w:t>
      </w:r>
    </w:p>
    <w:p w14:paraId="27F8C921">
      <w:pPr>
        <w:rPr>
          <w:rFonts w:hint="eastAsia" w:ascii="宋体" w:hAnsi="宋体" w:eastAsia="宋体" w:cs="宋体"/>
          <w:sz w:val="32"/>
        </w:rPr>
      </w:pPr>
    </w:p>
    <w:p w14:paraId="5DCB3AFB">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学位授予资格</w:t>
      </w:r>
    </w:p>
    <w:p w14:paraId="00D8A425">
      <w:pPr>
        <w:rPr>
          <w:rFonts w:hint="eastAsia" w:ascii="宋体" w:hAnsi="宋体" w:eastAsia="宋体" w:cs="宋体"/>
          <w:sz w:val="32"/>
          <w:lang w:eastAsia="zh-CN"/>
        </w:rPr>
      </w:pPr>
    </w:p>
    <w:p w14:paraId="0D569C3D">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高等学校、科学研究机构申请学位授予资格，应当具备下列条件：</w:t>
      </w:r>
    </w:p>
    <w:p w14:paraId="55CC4FAA">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（一）坚持社会主义办学方向，落实立德树人根本任务；</w:t>
      </w:r>
    </w:p>
    <w:p w14:paraId="06A727E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（二）符合国家和地方经济社会发展需要、高等教育发展规划；</w:t>
      </w:r>
    </w:p>
    <w:p w14:paraId="64505A8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（三）具有与所申请学位授予资格相适应的师资队伍、设施设备等教学科研资源及办学水平；</w:t>
      </w:r>
    </w:p>
    <w:p w14:paraId="1A590FC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（四）法律、行政法规规定的其他条件。</w:t>
      </w:r>
    </w:p>
    <w:p w14:paraId="73FAE62F">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国务院学位委员会、省级学位委员会可以根据前款规定，对申请相应学位授予资格的条件作出具体规定。</w:t>
      </w:r>
    </w:p>
    <w:p w14:paraId="6D8BB768">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依法实施本科教育且具备本法第十二条规定条件的高等学校，可以申请学士学位授予资格。依法实施本科教育、研究生教育且具备本法第十二条规定条件的高等学校、科学研究机构，可以申请硕士、博士学位授予资格。</w:t>
      </w:r>
    </w:p>
    <w:p w14:paraId="35DB35D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学士学位授予资格，由省级学位委员会审批，报国务院学位委员会备案。</w:t>
      </w:r>
    </w:p>
    <w:p w14:paraId="68AA475A">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硕士学位授予资格，由省级学位委员会组织审核，报国务院学位委员会审批。</w:t>
      </w:r>
    </w:p>
    <w:p w14:paraId="336AD6B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博士学位授予资格，由国务院教育行政部门组织审核，报国务院学位委员会审批。</w:t>
      </w:r>
    </w:p>
    <w:p w14:paraId="4BBF6096">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审核学位授予资格，应当组织专家评审。</w:t>
      </w:r>
    </w:p>
    <w:p w14:paraId="4B0639E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申请学位授予资格，应当在国务院学位委员会、省级学位委员会规定的期限内提出。</w:t>
      </w:r>
    </w:p>
    <w:p w14:paraId="2FF4FF85">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负责学位授予资格审批的单位应当自受理申请之日起九十日内作出决议，并向社会公示。公示期不少于十个工作日。公示期内有异议的，应当组织复核。</w:t>
      </w:r>
    </w:p>
    <w:p w14:paraId="5B6FD688">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符合条件的学位授予单位，经国务院学位委员会批准，可以自主开展增设硕士、博士学位授予点审核。自主增设的学位授予点，应当报国务院学位委员会审批。具体条件和办法由国务院学位委员会制定。</w:t>
      </w:r>
    </w:p>
    <w:p w14:paraId="008E0D1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国家立足经济社会发展对各类人才的需求，优化学科结构和学位授予点布局，加强基础学科、新兴学科、交叉学科建设。</w:t>
      </w:r>
    </w:p>
    <w:p w14:paraId="30C4016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国务院学位委员会可以根据国家重大需求和经济发展、科技创新、文化传承、维护人民群众生命健康的需要，对相关学位授予点的设置、布局和学位授予另行规定条件和程序。</w:t>
      </w:r>
    </w:p>
    <w:p w14:paraId="449C8B5D">
      <w:pPr>
        <w:rPr>
          <w:rFonts w:hint="eastAsia" w:ascii="宋体" w:hAnsi="宋体" w:eastAsia="宋体" w:cs="宋体"/>
          <w:sz w:val="32"/>
        </w:rPr>
      </w:pPr>
    </w:p>
    <w:p w14:paraId="352B9E18">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学位授予条件</w:t>
      </w:r>
    </w:p>
    <w:p w14:paraId="319CF036">
      <w:pPr>
        <w:rPr>
          <w:rFonts w:hint="eastAsia" w:ascii="宋体" w:hAnsi="宋体" w:eastAsia="宋体" w:cs="宋体"/>
          <w:sz w:val="32"/>
        </w:rPr>
      </w:pPr>
    </w:p>
    <w:p w14:paraId="68A4280C">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学位申请人应当拥护中国共产党的领导，拥护社会主义制度，遵守宪法和法律，遵守学术道德和学术规范。</w:t>
      </w:r>
    </w:p>
    <w:p w14:paraId="53AC158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学位申请人在高等学校、科学研究机构学习或者通过国家规定的其他方式接受教育，达到相应学业要求、学术水平或者专业水平的，由学位授予单位分别依照本法第十九条至第二十一条规定的条件授予相应学位。</w:t>
      </w:r>
    </w:p>
    <w:p w14:paraId="2DFD84CE">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接受本科教育，通过规定的课程考核或者修满相应学分，通过毕业论文或者毕业设计等毕业环节审查，表明学位申请人达到下列水平的，授予学士学位：</w:t>
      </w:r>
    </w:p>
    <w:p w14:paraId="54371BDE">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（一）在本学科或者专业领域较好地掌握基础理论、专门知识和基本技能；</w:t>
      </w:r>
    </w:p>
    <w:p w14:paraId="7B0E00BC">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（二）具有从事学术研究或者承担专业实践工作的初步能力。</w:t>
      </w:r>
    </w:p>
    <w:p w14:paraId="5BA8441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接受硕士研究生教育，通过规定的课程考核或者修满相应学分，完成学术研究训练或者专业实践训练，通过学位论文答辩或者规定的实践成果答辩，表明学位申请人达到下列水平的，授予硕士学位：</w:t>
      </w:r>
    </w:p>
    <w:p w14:paraId="34367BF2">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（一）在本学科或者专业领域掌握坚实的基础理论和系统的专门知识；</w:t>
      </w:r>
    </w:p>
    <w:p w14:paraId="78A21F32">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（二）学术学位申请人应当具有从事学术研究工作的能力，专业学位申请人应当具有承担专业实践工作的能力。</w:t>
      </w:r>
    </w:p>
    <w:p w14:paraId="477D5F4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接受博士研究生教育，通过规定的课程考核或者修满相应学分，完成学术研究训练或者专业实践训练，通过学位论文答辩或者规定的实践成果答辩，表明学位申请人达到下列水平的，授予博士学位：</w:t>
      </w:r>
    </w:p>
    <w:p w14:paraId="1F510B39">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（一）在本学科或者专业领域掌握坚实全面的基础理论和系统深入的专门知识；</w:t>
      </w:r>
    </w:p>
    <w:p w14:paraId="68F970F6">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（二）学术学位申请人应当具有独立从事学术研究工作的能力，专业学位申请人应当具有独立承担专业实践工作的能力；</w:t>
      </w:r>
    </w:p>
    <w:p w14:paraId="6212FF26">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（三）学术学位申请人应当在学术研究领域做出创新性成果，专业学位申请人应当在专业实践领域做出创新性成果。</w:t>
      </w:r>
    </w:p>
    <w:p w14:paraId="7CAD70DA">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学位授予单位应当根据本法第十八条至第二十一条规定的条件，结合本单位学术评价标准，坚持科学的评价导向，在充分听取相关方面意见的基础上，制定各学科、专业的学位授予具体标准并予以公布。</w:t>
      </w:r>
    </w:p>
    <w:p w14:paraId="5577B75C">
      <w:pPr>
        <w:rPr>
          <w:rFonts w:hint="eastAsia" w:ascii="宋体" w:hAnsi="宋体" w:eastAsia="宋体" w:cs="宋体"/>
          <w:sz w:val="32"/>
        </w:rPr>
      </w:pPr>
    </w:p>
    <w:p w14:paraId="1FA8E6A5">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学位授予程序</w:t>
      </w:r>
    </w:p>
    <w:p w14:paraId="1FBE5844">
      <w:pPr>
        <w:rPr>
          <w:rFonts w:hint="eastAsia" w:ascii="宋体" w:hAnsi="宋体" w:eastAsia="宋体" w:cs="宋体"/>
          <w:sz w:val="32"/>
        </w:rPr>
      </w:pPr>
    </w:p>
    <w:p w14:paraId="4B5AF02A">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符合本法规定的受教育者，可以按照学位授予单位的要求提交申请材料，申请相应学位。非学位授予单位的应届毕业生，由毕业单位推荐，可以向相关学位授予单位申请学位。</w:t>
      </w:r>
    </w:p>
    <w:p w14:paraId="54C46A5E">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学位授予单位应当自申请日期截止之日起六十日内审查决定是否受理申请，并通知申请人。</w:t>
      </w:r>
    </w:p>
    <w:p w14:paraId="7F0DE11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申请学士学位的，由学位评定委员会组织审查，作出是否授予学士学位的决议。</w:t>
      </w:r>
    </w:p>
    <w:p w14:paraId="24F858F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申请硕士、博士学位的，学位授予单位应当在组织答辩前，将学位申请人的学位论文或者实践成果送专家评阅。</w:t>
      </w:r>
    </w:p>
    <w:p w14:paraId="48DF27FD">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经专家评阅，符合学位授予单位规定的，进入答辩程序。</w:t>
      </w:r>
    </w:p>
    <w:p w14:paraId="56A68BA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学位授予单位应当按照学科、专业组织硕士、博士学位答辩委员会。硕士学位答辩委员会组成人员应当不少于三人。博士学位答辩委员会组成人员应当不少于五人，其中学位授予单位以外的专家应当不少于二人。</w:t>
      </w:r>
    </w:p>
    <w:p w14:paraId="690348A1">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学位论文或者实践成果应当在答辩前送答辩委员会组成人员审阅，答辩委员会组成人员应当独立负责地履行职责。</w:t>
      </w:r>
    </w:p>
    <w:p w14:paraId="5F606AC8">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答辩委员会应当按照规定的程序组织答辩，就学位申请人是否通过答辩形成决议并当场宣布。答辩以投票方式表决，由全体组成人员的三分之二以上通过。除内容涉及国家秘密的外，答辩应当公开举行。</w:t>
      </w:r>
    </w:p>
    <w:p w14:paraId="3C73A759">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学位论文答辩或者实践成果答辩未通过的，经答辩委员会同意，可以在规定期限内修改，重新申请答辩。</w:t>
      </w:r>
    </w:p>
    <w:p w14:paraId="69D8CBC6">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博士学位答辩委员会认为学位申请人虽未达到博士学位的水平，但已达到硕士学位的水平，且学位申请人尚未获得过本单位该学科、专业硕士学位的，经学位申请人同意，可以作出建议授予硕士学位的决议，报送学位评定委员会审定。</w:t>
      </w:r>
    </w:p>
    <w:p w14:paraId="0CE414A5">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学位评定委员会应当根据答辩委员会的决议，在对学位申请进行审核的基础上，作出是否授予硕士、博士学位的决议。</w:t>
      </w:r>
    </w:p>
    <w:p w14:paraId="4E2BF57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学位授予单位应当根据学位评定委员会授予学士、硕士、博士学位的决议，公布授予学位的人员名单，颁发学位证书，并向省级学位委员会报送学位授予信息。省级学位委员会将本行政区域的学位授予信息报国务院学位委员会备案。</w:t>
      </w:r>
    </w:p>
    <w:p w14:paraId="5B99B979">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学位授予单位应当保存学位申请人的申请材料和学位论文、实践成果等档案资料；博士学位论文应当同时交存国家图书馆和有关专业图书馆。</w:t>
      </w:r>
    </w:p>
    <w:p w14:paraId="3C3646AD">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涉密学位论文、实践成果及学位授予过程应当依照保密法律、行政法规和国家有关保密规定，加强保密管理。</w:t>
      </w:r>
    </w:p>
    <w:p w14:paraId="5CC0371F">
      <w:pPr>
        <w:rPr>
          <w:rFonts w:hint="eastAsia" w:ascii="宋体" w:hAnsi="宋体" w:eastAsia="宋体" w:cs="宋体"/>
          <w:sz w:val="32"/>
        </w:rPr>
      </w:pPr>
    </w:p>
    <w:p w14:paraId="34ADDB19">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学位质量保障</w:t>
      </w:r>
    </w:p>
    <w:p w14:paraId="06C4DDE1">
      <w:pPr>
        <w:rPr>
          <w:rFonts w:hint="eastAsia" w:ascii="宋体" w:hAnsi="宋体" w:eastAsia="宋体" w:cs="宋体"/>
          <w:sz w:val="32"/>
        </w:rPr>
      </w:pPr>
    </w:p>
    <w:p w14:paraId="61A6109D">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学位授予单位应当建立本单位学位质量保障制度，加强招生、培养、学位授予等全过程质量管理，及时公开相关信息，接受社会监督，保证授予学位的质量。</w:t>
      </w:r>
    </w:p>
    <w:p w14:paraId="2627A27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学位授予单位应当为研究生配备品行良好、具有较高学术水平或者较强实践能力的教师、科研人员或者专业人员担任指导教师，建立遴选、考核、监督和动态调整机制。</w:t>
      </w:r>
    </w:p>
    <w:p w14:paraId="6A00F62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研究生指导教师应当为人师表，履行立德树人职责，关心爱护学生，指导学生开展相关学术研究和专业实践、遵守学术道德和学术规范、提高学术水平或者专业水平。</w:t>
      </w:r>
    </w:p>
    <w:p w14:paraId="1402EDB9">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博士学位授予单位应当立足培养高层次创新人才，加强博士学位授予点建设，加大对博士研究生的培养、管理和支持力度，提高授予博士学位的质量。</w:t>
      </w:r>
    </w:p>
    <w:p w14:paraId="4223166C">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博士研究生指导教师应当认真履行博士研究生培养职责，在培养关键环节严格把关，全过程加强指导，提高培养质量。</w:t>
      </w:r>
    </w:p>
    <w:p w14:paraId="23E6015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博士研究生应当努力钻研和实践，认真准备学位论文或者实践成果，确保符合学术规范和创新要求。</w:t>
      </w:r>
    </w:p>
    <w:p w14:paraId="4E572BB6">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国务院教育行政部门和省级学位委员会应当在各自职责范围内定期组织专家对已经批准的学位授予单位及学位授予点进行质量评估。对经质量评估确认不能保证所授学位质量的，责令限期整改；情节严重的，由原审批单位撤销相应学位授予资格。</w:t>
      </w:r>
    </w:p>
    <w:p w14:paraId="4C17FE3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自主开展增设硕士、博士学位授予点审核的学位授予单位，研究生培养质量达不到规定标准或者学位质量管理存在严重问题的，国务院学位委员会应当撤销其自主审核资格。</w:t>
      </w:r>
    </w:p>
    <w:p w14:paraId="673D76A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学位授予单位可以根据本单位学科、专业需要，向原审批单位申请撤销相应学位授予点。</w:t>
      </w:r>
    </w:p>
    <w:p w14:paraId="0E7B20AE">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国务院教育行政部门应当加强信息化建设，完善学位信息管理系统，依法向社会提供信息服务。</w:t>
      </w:r>
    </w:p>
    <w:p w14:paraId="73FF029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学位申请人、学位获得者在攻读该学位过程中有下列情形之一的，经学位评定委员会决议，学位授予单位不授予学位或者撤销学位：</w:t>
      </w:r>
    </w:p>
    <w:p w14:paraId="03B377B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（一）学位论文或者实践成果被认定为存在代写、剽窃、伪造等学术不端行为；</w:t>
      </w:r>
    </w:p>
    <w:p w14:paraId="469294ED">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（二）盗用、冒用他人身份，顶替他人取得的入学资格，或者以其他非法手段取得入学资格、毕业证书；</w:t>
      </w:r>
    </w:p>
    <w:p w14:paraId="32D4CE4D">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（三）攻读期间存在依法不应当授予学位的其他严重违法行为。</w:t>
      </w:r>
    </w:p>
    <w:p w14:paraId="74B86918">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违反本法规定授予学位、颁发学位证书的，由教育行政部门宣布证书无效，并依照《中华人民共和国教育法》的有关规定处理。</w:t>
      </w:r>
    </w:p>
    <w:p w14:paraId="6C1997D3">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学位授予单位拟作出不授予学位或者撤销学位决定的，应当告知学位申请人或者学位获得者拟作出决定的内容及事实、理由、依据，听取其陈述和申辩。</w:t>
      </w:r>
    </w:p>
    <w:p w14:paraId="7ED85A0D">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学位申请人对专家评阅、答辩、成果认定等过程中相关学术组织或者人员作出的学术评价结论有异议的，可以向学位授予单位申请学术复核。学位授予单位应当自受理学术复核申请之日起三十日内重新组织专家进行复核并作出复核决定，复核决定为最终决定。学术复核的办法由学位授予单位制定。</w:t>
      </w:r>
    </w:p>
    <w:p w14:paraId="0081EAB7">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学位申请人或者学位获得者对不受理其学位申请、不授予其学位或者撤销其学位等行为不服的，可以向学位授予单位申请复核，或者请求有关机关依照法律规定处理。</w:t>
      </w:r>
    </w:p>
    <w:p w14:paraId="3CFA064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学位申请人或者学位获得者申请复核的，学位授予单位应当自受理复核申请之日起三十日内进行复核并作出复核决定。</w:t>
      </w:r>
    </w:p>
    <w:p w14:paraId="6F1B4309">
      <w:pPr>
        <w:rPr>
          <w:rFonts w:hint="eastAsia" w:ascii="宋体" w:hAnsi="宋体" w:eastAsia="宋体" w:cs="宋体"/>
          <w:sz w:val="32"/>
        </w:rPr>
      </w:pPr>
    </w:p>
    <w:p w14:paraId="6C997DBF">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14:paraId="2137F820">
      <w:pPr>
        <w:rPr>
          <w:rFonts w:hint="eastAsia" w:ascii="宋体" w:hAnsi="宋体" w:eastAsia="宋体" w:cs="宋体"/>
          <w:sz w:val="32"/>
        </w:rPr>
      </w:pPr>
    </w:p>
    <w:p w14:paraId="2B5818CC">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军队设立学位委员会。军队学位委员会依据本法负责管理军队院校和科学研究机构的学位工作。</w:t>
      </w:r>
    </w:p>
    <w:p w14:paraId="226A615B">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对在学术或者专门领域、在推进科学教育和文化交流合作方面做出突出贡献，或者对世界和平与人类发展有重大贡献的个人，可以授予名誉博士学位。</w:t>
      </w:r>
    </w:p>
    <w:p w14:paraId="0450EDF6">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取得博士学位授予资格的学位授予单位，经学位评定委员会审议通过，报国务院学位委员会批准后，可以向符合前款规定条件的个人授予名誉博士学位。</w:t>
      </w:r>
    </w:p>
    <w:p w14:paraId="259509E9">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名誉博士学位授予、撤销的具体办法由国务院学位委员会制定。</w:t>
      </w:r>
    </w:p>
    <w:p w14:paraId="465145F5">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学位授予单位对申请学位的境外个人，依照本法规定的学业要求、学术水平或者专业水平等条件和相关程序授予相应学位。</w:t>
      </w:r>
    </w:p>
    <w:p w14:paraId="43A8AD9E">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学位授予单位在境外授予学位的，适用本法有关规定。</w:t>
      </w:r>
    </w:p>
    <w:p w14:paraId="57A89174">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境外教育机构在境内授予学位的，应当遵守中国有关法律法规的规定。</w:t>
      </w:r>
    </w:p>
    <w:p w14:paraId="065DD29F">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对境外教育机构颁发的学位证书的承认，应当严格按照国家有关规定办理。</w:t>
      </w:r>
    </w:p>
    <w:p w14:paraId="56547C0E">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Times New Roman" w:hAnsi="Times New Roman" w:eastAsia="仿宋_GB2312"/>
          <w:sz w:val="32"/>
        </w:rPr>
        <w:t>　本法自2025年1月1日起施行。《中华人民共和国学位条例》同时废止。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E8C0F">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B23B6">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BA70CAF"/>
    <w:rsid w:val="0D9804AC"/>
    <w:rsid w:val="11E4354D"/>
    <w:rsid w:val="16DC7373"/>
    <w:rsid w:val="344634A2"/>
    <w:rsid w:val="3DE63740"/>
    <w:rsid w:val="42216D17"/>
    <w:rsid w:val="481351D2"/>
    <w:rsid w:val="53543565"/>
    <w:rsid w:val="558A062C"/>
    <w:rsid w:val="622F12CF"/>
    <w:rsid w:val="653E08AD"/>
    <w:rsid w:val="67DD2D1F"/>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5332</Words>
  <Characters>5339</Characters>
  <Lines>0</Lines>
  <Paragraphs>0</Paragraphs>
  <TotalTime>3</TotalTime>
  <ScaleCrop>false</ScaleCrop>
  <LinksUpToDate>false</LinksUpToDate>
  <CharactersWithSpaces>5408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坨子</cp:lastModifiedBy>
  <dcterms:modified xsi:type="dcterms:W3CDTF">2025-04-11T01:35:12Z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464F0B9A80BA485BA5800B1815476508_13</vt:lpwstr>
  </property>
  <property fmtid="{D5CDD505-2E9C-101B-9397-08002B2CF9AE}" pid="3" name="KSOProductBuildVer">
    <vt:lpwstr>2052-12.1.0.20784</vt:lpwstr>
  </property>
</Properties>
</file>